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4"/>
        <w:gridCol w:w="3825"/>
      </w:tblGrid>
      <w:tr w:rsidR="00976255" w:rsidRPr="00976255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255" w:rsidRPr="00976255" w:rsidRDefault="00976255" w:rsidP="00976255">
            <w:pPr>
              <w:spacing w:after="0"/>
              <w:jc w:val="center"/>
            </w:pPr>
            <w:r w:rsidRPr="00976255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255" w:rsidRPr="00976255" w:rsidRDefault="00976255" w:rsidP="00976255">
            <w:pPr>
              <w:spacing w:after="0"/>
              <w:jc w:val="center"/>
              <w:rPr>
                <w:lang w:val="ru-RU"/>
              </w:rPr>
            </w:pPr>
            <w:r w:rsidRPr="00976255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976255">
              <w:rPr>
                <w:lang w:val="ru-RU"/>
              </w:rPr>
              <w:br/>
            </w:r>
            <w:r w:rsidRPr="00976255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976255">
              <w:rPr>
                <w:lang w:val="ru-RU"/>
              </w:rPr>
              <w:br/>
            </w:r>
            <w:r w:rsidRPr="0097625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76255">
              <w:rPr>
                <w:lang w:val="ru-RU"/>
              </w:rPr>
              <w:br/>
            </w:r>
            <w:r w:rsidRPr="00976255">
              <w:rPr>
                <w:color w:val="000000"/>
                <w:sz w:val="20"/>
                <w:lang w:val="ru-RU"/>
              </w:rPr>
              <w:t>от 12 ноября 2021 года</w:t>
            </w:r>
            <w:r w:rsidRPr="00976255">
              <w:rPr>
                <w:lang w:val="ru-RU"/>
              </w:rPr>
              <w:br/>
            </w:r>
            <w:r w:rsidRPr="00976255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FF0000"/>
          <w:sz w:val="28"/>
          <w:lang w:val="ru-RU"/>
        </w:rPr>
        <w:t xml:space="preserve"> </w:t>
      </w:r>
      <w:r w:rsidRPr="00976255">
        <w:rPr>
          <w:color w:val="FF0000"/>
          <w:sz w:val="28"/>
        </w:rPr>
        <w:t>     </w:t>
      </w:r>
      <w:r w:rsidRPr="00976255">
        <w:rPr>
          <w:color w:val="FF0000"/>
          <w:sz w:val="28"/>
          <w:lang w:val="ru-RU"/>
        </w:rPr>
        <w:t xml:space="preserve"> Сноска. Приложение 5 – в редакции приказа Министра здравоохранения РК от 17.06.2022 № ҚР ДСМ-53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8"/>
        <w:gridCol w:w="3681"/>
      </w:tblGrid>
      <w:tr w:rsidR="00976255" w:rsidRPr="00976255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255" w:rsidRPr="00976255" w:rsidRDefault="00976255" w:rsidP="00976255">
            <w:pPr>
              <w:spacing w:after="0"/>
              <w:jc w:val="center"/>
              <w:rPr>
                <w:lang w:val="ru-RU"/>
              </w:rPr>
            </w:pPr>
            <w:r w:rsidRPr="00976255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255" w:rsidRPr="00976255" w:rsidRDefault="00976255" w:rsidP="00976255">
            <w:pPr>
              <w:spacing w:after="0"/>
              <w:jc w:val="center"/>
            </w:pPr>
            <w:proofErr w:type="spellStart"/>
            <w:r w:rsidRPr="00976255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976255" w:rsidRPr="00976255" w:rsidRDefault="00976255" w:rsidP="00976255">
      <w:pPr>
        <w:spacing w:after="0"/>
        <w:jc w:val="both"/>
      </w:pPr>
      <w:bookmarkStart w:id="0" w:name="z84"/>
      <w:r w:rsidRPr="00976255">
        <w:rPr>
          <w:color w:val="000000"/>
          <w:sz w:val="28"/>
        </w:rPr>
        <w:t xml:space="preserve">      </w:t>
      </w:r>
      <w:proofErr w:type="spellStart"/>
      <w:r w:rsidRPr="00976255">
        <w:rPr>
          <w:color w:val="000000"/>
          <w:sz w:val="28"/>
        </w:rPr>
        <w:t>Исх</w:t>
      </w:r>
      <w:proofErr w:type="spellEnd"/>
      <w:r w:rsidRPr="00976255">
        <w:rPr>
          <w:color w:val="000000"/>
          <w:sz w:val="28"/>
        </w:rPr>
        <w:t>. № __________</w:t>
      </w:r>
    </w:p>
    <w:bookmarkEnd w:id="0"/>
    <w:p w:rsidR="00976255" w:rsidRPr="00976255" w:rsidRDefault="00976255" w:rsidP="00976255">
      <w:pPr>
        <w:spacing w:after="0"/>
        <w:jc w:val="both"/>
      </w:pPr>
      <w:proofErr w:type="spellStart"/>
      <w:r w:rsidRPr="00976255">
        <w:rPr>
          <w:color w:val="000000"/>
          <w:sz w:val="28"/>
        </w:rPr>
        <w:t>Дата</w:t>
      </w:r>
      <w:proofErr w:type="spellEnd"/>
      <w:r w:rsidRPr="00976255">
        <w:rPr>
          <w:color w:val="000000"/>
          <w:sz w:val="28"/>
        </w:rPr>
        <w:t xml:space="preserve"> ____________</w:t>
      </w:r>
    </w:p>
    <w:p w:rsidR="00976255" w:rsidRPr="00976255" w:rsidRDefault="00976255" w:rsidP="00976255">
      <w:pPr>
        <w:spacing w:after="0"/>
        <w:jc w:val="both"/>
      </w:pPr>
      <w:proofErr w:type="spellStart"/>
      <w:r w:rsidRPr="00976255">
        <w:rPr>
          <w:color w:val="000000"/>
          <w:sz w:val="28"/>
        </w:rPr>
        <w:t>Кому</w:t>
      </w:r>
      <w:proofErr w:type="spellEnd"/>
      <w:r w:rsidRPr="00976255">
        <w:rPr>
          <w:color w:val="000000"/>
          <w:sz w:val="28"/>
        </w:rPr>
        <w:t>:</w:t>
      </w:r>
    </w:p>
    <w:p w:rsidR="00976255" w:rsidRPr="00976255" w:rsidRDefault="00976255" w:rsidP="00976255">
      <w:pPr>
        <w:spacing w:after="0"/>
        <w:jc w:val="both"/>
      </w:pPr>
      <w:bookmarkStart w:id="1" w:name="z85"/>
      <w:r w:rsidRPr="00976255">
        <w:rPr>
          <w:color w:val="000000"/>
          <w:sz w:val="28"/>
        </w:rPr>
        <w:t>      __________________________________________________________________________</w:t>
      </w:r>
    </w:p>
    <w:bookmarkEnd w:id="1"/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(наименование и реквизиты Единого дистрибьютора, организатора закупа, заказчика)</w:t>
      </w:r>
    </w:p>
    <w:p w:rsidR="00976255" w:rsidRPr="00976255" w:rsidRDefault="00976255" w:rsidP="00976255">
      <w:pPr>
        <w:spacing w:after="0"/>
        <w:rPr>
          <w:lang w:val="ru-RU"/>
        </w:rPr>
      </w:pPr>
      <w:bookmarkStart w:id="2" w:name="z86"/>
      <w:r w:rsidRPr="00976255">
        <w:rPr>
          <w:b/>
          <w:color w:val="000000"/>
          <w:lang w:val="ru-RU"/>
        </w:rPr>
        <w:t xml:space="preserve"> Электронная банковская гарантия</w:t>
      </w:r>
      <w:r w:rsidRPr="00976255">
        <w:rPr>
          <w:lang w:val="ru-RU"/>
        </w:rPr>
        <w:br/>
      </w:r>
      <w:r w:rsidRPr="00976255">
        <w:rPr>
          <w:b/>
          <w:color w:val="000000"/>
          <w:lang w:val="ru-RU"/>
        </w:rPr>
        <w:t>(вид обеспечения тендерной или конкурсной заявки)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bookmarkStart w:id="3" w:name="z87"/>
      <w:bookmarkEnd w:id="2"/>
      <w:r w:rsidRPr="00976255">
        <w:rPr>
          <w:color w:val="000000"/>
          <w:sz w:val="28"/>
        </w:rPr>
        <w:t>     </w:t>
      </w:r>
      <w:r w:rsidRPr="00976255">
        <w:rPr>
          <w:color w:val="000000"/>
          <w:sz w:val="28"/>
          <w:lang w:val="ru-RU"/>
        </w:rPr>
        <w:t xml:space="preserve"> Наименование банка (филиала банка)</w:t>
      </w:r>
    </w:p>
    <w:bookmarkEnd w:id="3"/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____________________________________________________________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(наименование, БИН и другие реквизиты банка)</w:t>
      </w:r>
    </w:p>
    <w:p w:rsidR="00976255" w:rsidRPr="00976255" w:rsidRDefault="00976255" w:rsidP="00976255">
      <w:pPr>
        <w:spacing w:after="0"/>
        <w:jc w:val="both"/>
      </w:pPr>
      <w:proofErr w:type="spellStart"/>
      <w:r w:rsidRPr="00976255">
        <w:rPr>
          <w:color w:val="000000"/>
          <w:sz w:val="28"/>
        </w:rPr>
        <w:t>Гарантийное</w:t>
      </w:r>
      <w:proofErr w:type="spellEnd"/>
      <w:r w:rsidRPr="00976255">
        <w:rPr>
          <w:color w:val="000000"/>
          <w:sz w:val="28"/>
        </w:rPr>
        <w:t xml:space="preserve"> </w:t>
      </w:r>
      <w:proofErr w:type="spellStart"/>
      <w:r w:rsidRPr="00976255">
        <w:rPr>
          <w:color w:val="000000"/>
          <w:sz w:val="28"/>
        </w:rPr>
        <w:t>обеспечение</w:t>
      </w:r>
      <w:proofErr w:type="spellEnd"/>
      <w:r w:rsidRPr="00976255">
        <w:rPr>
          <w:color w:val="000000"/>
          <w:sz w:val="28"/>
        </w:rPr>
        <w:t xml:space="preserve"> № 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0"/>
        <w:gridCol w:w="3669"/>
      </w:tblGrid>
      <w:tr w:rsidR="00976255" w:rsidRPr="00976255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255" w:rsidRPr="00976255" w:rsidRDefault="00976255" w:rsidP="00976255">
            <w:pPr>
              <w:spacing w:after="0"/>
              <w:jc w:val="center"/>
            </w:pPr>
            <w:r w:rsidRPr="00976255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6255" w:rsidRPr="00976255" w:rsidRDefault="00976255" w:rsidP="00976255">
            <w:pPr>
              <w:spacing w:after="0"/>
              <w:jc w:val="center"/>
            </w:pPr>
            <w:r w:rsidRPr="00976255">
              <w:rPr>
                <w:color w:val="000000"/>
                <w:sz w:val="20"/>
              </w:rPr>
              <w:t xml:space="preserve">"__" _____ 20__ </w:t>
            </w:r>
            <w:proofErr w:type="spellStart"/>
            <w:r w:rsidRPr="00976255">
              <w:rPr>
                <w:color w:val="000000"/>
                <w:sz w:val="20"/>
              </w:rPr>
              <w:t>года</w:t>
            </w:r>
            <w:proofErr w:type="spellEnd"/>
          </w:p>
        </w:tc>
      </w:tr>
    </w:tbl>
    <w:p w:rsidR="00976255" w:rsidRPr="00976255" w:rsidRDefault="00976255" w:rsidP="00976255">
      <w:pPr>
        <w:spacing w:after="0"/>
        <w:jc w:val="both"/>
      </w:pPr>
      <w:r w:rsidRPr="00976255">
        <w:rPr>
          <w:color w:val="000000"/>
          <w:sz w:val="28"/>
        </w:rPr>
        <w:t xml:space="preserve">      </w:t>
      </w:r>
      <w:proofErr w:type="spellStart"/>
      <w:r w:rsidRPr="00976255">
        <w:rPr>
          <w:color w:val="000000"/>
          <w:sz w:val="28"/>
        </w:rPr>
        <w:t>Банк</w:t>
      </w:r>
      <w:proofErr w:type="spellEnd"/>
      <w:r w:rsidRPr="00976255">
        <w:rPr>
          <w:color w:val="000000"/>
          <w:sz w:val="28"/>
        </w:rPr>
        <w:t xml:space="preserve"> (</w:t>
      </w:r>
      <w:proofErr w:type="spellStart"/>
      <w:r w:rsidRPr="00976255">
        <w:rPr>
          <w:color w:val="000000"/>
          <w:sz w:val="28"/>
        </w:rPr>
        <w:t>филиал</w:t>
      </w:r>
      <w:proofErr w:type="spellEnd"/>
      <w:r w:rsidRPr="00976255">
        <w:rPr>
          <w:color w:val="000000"/>
          <w:sz w:val="28"/>
        </w:rPr>
        <w:t xml:space="preserve"> </w:t>
      </w:r>
      <w:proofErr w:type="spellStart"/>
      <w:r w:rsidRPr="00976255">
        <w:rPr>
          <w:color w:val="000000"/>
          <w:sz w:val="28"/>
        </w:rPr>
        <w:t>банка</w:t>
      </w:r>
      <w:proofErr w:type="spellEnd"/>
      <w:r w:rsidRPr="00976255">
        <w:rPr>
          <w:color w:val="000000"/>
          <w:sz w:val="28"/>
        </w:rPr>
        <w:t>) _________________________________________________________________________</w:t>
      </w:r>
    </w:p>
    <w:p w:rsidR="00976255" w:rsidRPr="00976255" w:rsidRDefault="00976255" w:rsidP="00976255">
      <w:pPr>
        <w:spacing w:after="0"/>
        <w:jc w:val="both"/>
      </w:pPr>
      <w:r w:rsidRPr="00976255">
        <w:rPr>
          <w:color w:val="000000"/>
          <w:sz w:val="28"/>
        </w:rPr>
        <w:t>(</w:t>
      </w:r>
      <w:proofErr w:type="spellStart"/>
      <w:r w:rsidRPr="00976255">
        <w:rPr>
          <w:color w:val="000000"/>
          <w:sz w:val="28"/>
        </w:rPr>
        <w:t>наименование</w:t>
      </w:r>
      <w:proofErr w:type="spellEnd"/>
      <w:r w:rsidRPr="00976255">
        <w:rPr>
          <w:color w:val="000000"/>
          <w:sz w:val="28"/>
        </w:rPr>
        <w:t>) (</w:t>
      </w:r>
      <w:proofErr w:type="spellStart"/>
      <w:r w:rsidRPr="00976255">
        <w:rPr>
          <w:color w:val="000000"/>
          <w:sz w:val="28"/>
        </w:rPr>
        <w:t>далее</w:t>
      </w:r>
      <w:proofErr w:type="spellEnd"/>
      <w:r w:rsidRPr="00976255">
        <w:rPr>
          <w:color w:val="000000"/>
          <w:sz w:val="28"/>
        </w:rPr>
        <w:t xml:space="preserve"> – </w:t>
      </w:r>
      <w:proofErr w:type="spellStart"/>
      <w:r w:rsidRPr="00976255">
        <w:rPr>
          <w:color w:val="000000"/>
          <w:sz w:val="28"/>
        </w:rPr>
        <w:t>Банк</w:t>
      </w:r>
      <w:proofErr w:type="spellEnd"/>
      <w:r w:rsidRPr="00976255">
        <w:rPr>
          <w:color w:val="000000"/>
          <w:sz w:val="28"/>
        </w:rPr>
        <w:t>)</w:t>
      </w:r>
    </w:p>
    <w:p w:rsidR="00976255" w:rsidRPr="00976255" w:rsidRDefault="00976255" w:rsidP="00976255">
      <w:pPr>
        <w:spacing w:after="0"/>
        <w:jc w:val="both"/>
      </w:pPr>
      <w:proofErr w:type="spellStart"/>
      <w:r w:rsidRPr="00976255">
        <w:rPr>
          <w:color w:val="000000"/>
          <w:sz w:val="28"/>
        </w:rPr>
        <w:t>проинформирован</w:t>
      </w:r>
      <w:proofErr w:type="spellEnd"/>
      <w:r w:rsidRPr="00976255">
        <w:rPr>
          <w:color w:val="000000"/>
          <w:sz w:val="28"/>
        </w:rPr>
        <w:t>, что_______________________________________________________________________</w:t>
      </w:r>
    </w:p>
    <w:p w:rsidR="00976255" w:rsidRPr="00976255" w:rsidRDefault="00976255" w:rsidP="00976255">
      <w:pPr>
        <w:spacing w:after="0"/>
        <w:jc w:val="both"/>
      </w:pPr>
      <w:r w:rsidRPr="00976255">
        <w:rPr>
          <w:color w:val="000000"/>
          <w:sz w:val="28"/>
        </w:rPr>
        <w:t>(</w:t>
      </w:r>
      <w:proofErr w:type="spellStart"/>
      <w:r w:rsidRPr="00976255">
        <w:rPr>
          <w:color w:val="000000"/>
          <w:sz w:val="28"/>
        </w:rPr>
        <w:t>наименование</w:t>
      </w:r>
      <w:proofErr w:type="spellEnd"/>
      <w:r w:rsidRPr="00976255">
        <w:rPr>
          <w:color w:val="000000"/>
          <w:sz w:val="28"/>
        </w:rPr>
        <w:t xml:space="preserve">) в </w:t>
      </w:r>
      <w:proofErr w:type="spellStart"/>
      <w:r w:rsidRPr="00976255">
        <w:rPr>
          <w:color w:val="000000"/>
          <w:sz w:val="28"/>
        </w:rPr>
        <w:t>дальнейшем</w:t>
      </w:r>
      <w:proofErr w:type="spellEnd"/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"Потенциальный поставщик", принимает участие в тендере/конкурсе по закупу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__________________________________________________________________________________________,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объявленном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__________________________________________________________________________________________,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 xml:space="preserve"> (наименование заказчика/организатора закупа/Единого дистрибьютора)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lastRenderedPageBreak/>
        <w:t>_________________ (дата, месяц, год объявления) и готов осуществить оказание услуги (наименование услуги)/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поставку ______________________________________________________________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 xml:space="preserve"> (наименование и объем товара)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на общую сумму________________ (прописью) тенге, из них (при участии в закупе по нескольким лотам):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1) по лоту № _____ (номер в объявлении/на веб-портале закупок) – в размере ____________________________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 xml:space="preserve"> (сумма в цифрах и прописью) тенге;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2)...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В связи с этим Банк ___________________________________________________ (наименование банка)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берет на себя безотзывное обязательство выплатить Единому дистрибьютору по первому требованию, включая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требование в электронном виде на веб-портале закупок, сумму гарантийного обеспечения в размере 1 (один)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процента равную ______________ (сумма в цифрах и прописью) по лоту № ____ на сумму________________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(сумма в цифрах и прописью) тенге, лоту № _____ на сумму________________ (сумма в цифрах и прописью) тенге,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по получении требования на оплату по основаниям, предусмотренным постановлением Правительства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Республики Казахстан от 4 июня 2021 года № 375 "Об утверждении Правил организации и проведения закупа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лекарственных средств, медицинских изделий и специализированных лечебных продуктов в рамках гарантированного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объема бесплатной медицинской помощи и (или) в системе обязательного социального медицинского страхования,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фармацевтических услуг и признании утратившими силу некоторых решений Правительства Республики Казахстан"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(далее – Правила).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Данная гарантия вступает в силу с момента вскрытия тендерной заявки Потенциального поставщика и действует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до принятия по ней решения по существу в соответствии с Правилами, а при признании Потенциального поставщика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lastRenderedPageBreak/>
        <w:t>победителем закупа – до представления им соответствующего гарантийного обеспечения по заключенному договору.</w:t>
      </w:r>
    </w:p>
    <w:p w:rsidR="00976255" w:rsidRPr="00976255" w:rsidRDefault="00976255" w:rsidP="00976255">
      <w:pPr>
        <w:spacing w:after="0"/>
        <w:jc w:val="both"/>
        <w:rPr>
          <w:lang w:val="ru-RU"/>
        </w:rPr>
      </w:pPr>
      <w:r w:rsidRPr="00976255">
        <w:rPr>
          <w:color w:val="000000"/>
          <w:sz w:val="28"/>
          <w:lang w:val="ru-RU"/>
        </w:rPr>
        <w:t>Должность, Ф.И.О. (при его наличии) _________________</w:t>
      </w:r>
    </w:p>
    <w:p w:rsidR="009E1467" w:rsidRPr="008865AF" w:rsidRDefault="009E1467" w:rsidP="008865AF">
      <w:pPr>
        <w:rPr>
          <w:lang w:val="ru-RU"/>
        </w:rPr>
      </w:pPr>
      <w:bookmarkStart w:id="4" w:name="_GoBack"/>
      <w:bookmarkEnd w:id="4"/>
    </w:p>
    <w:sectPr w:rsidR="009E1467" w:rsidRPr="008865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F1"/>
    <w:rsid w:val="000E23F1"/>
    <w:rsid w:val="00880612"/>
    <w:rsid w:val="008865AF"/>
    <w:rsid w:val="00976255"/>
    <w:rsid w:val="009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1B33"/>
  <w15:chartTrackingRefBased/>
  <w15:docId w15:val="{6A3BC972-AA3B-4B01-B070-2852CB9F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F1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2023-01-13T10:23:00Z</dcterms:created>
  <dcterms:modified xsi:type="dcterms:W3CDTF">2023-01-13T10:23:00Z</dcterms:modified>
</cp:coreProperties>
</file>